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F49A8" w14:textId="77777777" w:rsidR="007620E4" w:rsidRPr="000D622E" w:rsidRDefault="007620E4" w:rsidP="007620E4">
      <w:pPr>
        <w:spacing w:after="0" w:line="240" w:lineRule="auto"/>
        <w:jc w:val="center"/>
        <w:rPr>
          <w:rFonts w:ascii="Times New Roman" w:hAnsi="Times New Roman" w:cs="Times New Roman"/>
          <w:b/>
          <w:bCs/>
          <w:sz w:val="28"/>
          <w:szCs w:val="28"/>
        </w:rPr>
      </w:pPr>
      <w:bookmarkStart w:id="0" w:name="_GoBack"/>
      <w:bookmarkEnd w:id="0"/>
      <w:r w:rsidRPr="000D622E">
        <w:rPr>
          <w:rFonts w:ascii="Times New Roman" w:hAnsi="Times New Roman" w:cs="Times New Roman"/>
          <w:b/>
          <w:bCs/>
          <w:sz w:val="28"/>
          <w:szCs w:val="28"/>
        </w:rPr>
        <w:t>ПРОПОЗИЦІЇ/РЕКОМЕНДАЦІЇ ТА ЗАУВАЖЕННЯ СТЕЙКХОЛДЕРІВ</w:t>
      </w:r>
    </w:p>
    <w:p w14:paraId="2F099CCE" w14:textId="77777777" w:rsidR="007620E4" w:rsidRPr="000D622E" w:rsidRDefault="007620E4" w:rsidP="007620E4">
      <w:pPr>
        <w:spacing w:after="0" w:line="240" w:lineRule="auto"/>
        <w:jc w:val="center"/>
        <w:rPr>
          <w:rFonts w:ascii="Times New Roman" w:hAnsi="Times New Roman" w:cs="Times New Roman"/>
          <w:b/>
          <w:bCs/>
          <w:sz w:val="28"/>
          <w:szCs w:val="28"/>
        </w:rPr>
      </w:pPr>
      <w:r w:rsidRPr="000D622E">
        <w:rPr>
          <w:rFonts w:ascii="Times New Roman" w:hAnsi="Times New Roman" w:cs="Times New Roman"/>
          <w:b/>
          <w:bCs/>
          <w:sz w:val="28"/>
          <w:szCs w:val="28"/>
        </w:rPr>
        <w:t xml:space="preserve">ДО ПРОЄКТУ ОСВІТНЬО-ПРОФЕСІЙНОЇ ПРОГРАМИ </w:t>
      </w:r>
    </w:p>
    <w:p w14:paraId="1ED15E75" w14:textId="77777777" w:rsidR="007620E4" w:rsidRPr="000D622E" w:rsidRDefault="007620E4" w:rsidP="007620E4">
      <w:pPr>
        <w:spacing w:after="0" w:line="240" w:lineRule="auto"/>
        <w:jc w:val="center"/>
        <w:rPr>
          <w:rFonts w:ascii="Times New Roman" w:hAnsi="Times New Roman" w:cs="Times New Roman"/>
          <w:b/>
          <w:bCs/>
          <w:sz w:val="28"/>
          <w:szCs w:val="28"/>
        </w:rPr>
      </w:pPr>
      <w:r w:rsidRPr="000D622E">
        <w:rPr>
          <w:rFonts w:ascii="Times New Roman" w:hAnsi="Times New Roman" w:cs="Times New Roman"/>
          <w:b/>
          <w:bCs/>
          <w:sz w:val="28"/>
          <w:szCs w:val="28"/>
        </w:rPr>
        <w:t>«</w:t>
      </w:r>
      <w:r w:rsidRPr="0056383A">
        <w:rPr>
          <w:rFonts w:ascii="Times New Roman" w:hAnsi="Times New Roman" w:cs="Times New Roman"/>
          <w:b/>
          <w:bCs/>
          <w:sz w:val="28"/>
          <w:szCs w:val="28"/>
        </w:rPr>
        <w:t>Будівництво та експлуатація будівель і споруд</w:t>
      </w:r>
      <w:r w:rsidRPr="000D622E">
        <w:rPr>
          <w:rFonts w:ascii="Times New Roman" w:hAnsi="Times New Roman" w:cs="Times New Roman"/>
          <w:b/>
          <w:bCs/>
          <w:sz w:val="28"/>
          <w:szCs w:val="28"/>
        </w:rPr>
        <w:t xml:space="preserve">» </w:t>
      </w:r>
    </w:p>
    <w:p w14:paraId="61217D40" w14:textId="77777777" w:rsidR="007620E4" w:rsidRPr="000D622E" w:rsidRDefault="007620E4" w:rsidP="007620E4">
      <w:pPr>
        <w:spacing w:after="0" w:line="240" w:lineRule="auto"/>
        <w:jc w:val="center"/>
        <w:rPr>
          <w:rFonts w:ascii="Times New Roman" w:hAnsi="Times New Roman" w:cs="Times New Roman"/>
          <w:b/>
          <w:bCs/>
          <w:sz w:val="28"/>
          <w:szCs w:val="28"/>
        </w:rPr>
      </w:pPr>
      <w:r w:rsidRPr="000D622E">
        <w:rPr>
          <w:rFonts w:ascii="Times New Roman" w:hAnsi="Times New Roman" w:cs="Times New Roman"/>
          <w:b/>
          <w:bCs/>
          <w:sz w:val="28"/>
          <w:szCs w:val="28"/>
        </w:rPr>
        <w:t>за спеціальністю 1</w:t>
      </w:r>
      <w:r>
        <w:rPr>
          <w:rFonts w:ascii="Times New Roman" w:hAnsi="Times New Roman" w:cs="Times New Roman"/>
          <w:b/>
          <w:bCs/>
          <w:sz w:val="28"/>
          <w:szCs w:val="28"/>
        </w:rPr>
        <w:t>92</w:t>
      </w:r>
      <w:r w:rsidRPr="000D622E">
        <w:rPr>
          <w:rFonts w:ascii="Times New Roman" w:hAnsi="Times New Roman" w:cs="Times New Roman"/>
          <w:b/>
          <w:bCs/>
          <w:sz w:val="28"/>
          <w:szCs w:val="28"/>
        </w:rPr>
        <w:t xml:space="preserve">. </w:t>
      </w:r>
      <w:r w:rsidRPr="0056383A">
        <w:rPr>
          <w:rFonts w:ascii="Times New Roman" w:hAnsi="Times New Roman" w:cs="Times New Roman"/>
          <w:b/>
          <w:bCs/>
          <w:sz w:val="28"/>
          <w:szCs w:val="28"/>
        </w:rPr>
        <w:t>Будівництво та цивільна інженерія</w:t>
      </w:r>
    </w:p>
    <w:p w14:paraId="5CCEFCC8" w14:textId="77777777" w:rsidR="007620E4" w:rsidRPr="000D622E" w:rsidRDefault="007620E4" w:rsidP="007620E4">
      <w:pPr>
        <w:spacing w:after="0" w:line="240" w:lineRule="auto"/>
        <w:jc w:val="center"/>
        <w:rPr>
          <w:rFonts w:ascii="Times New Roman" w:hAnsi="Times New Roman" w:cs="Times New Roman"/>
          <w:b/>
          <w:bCs/>
          <w:sz w:val="28"/>
          <w:szCs w:val="28"/>
        </w:rPr>
      </w:pPr>
      <w:r w:rsidRPr="000D622E">
        <w:rPr>
          <w:rFonts w:ascii="Times New Roman" w:hAnsi="Times New Roman" w:cs="Times New Roman"/>
          <w:b/>
          <w:bCs/>
          <w:sz w:val="28"/>
          <w:szCs w:val="28"/>
        </w:rPr>
        <w:t>галузі знань 1</w:t>
      </w:r>
      <w:r>
        <w:rPr>
          <w:rFonts w:ascii="Times New Roman" w:hAnsi="Times New Roman" w:cs="Times New Roman"/>
          <w:b/>
          <w:bCs/>
          <w:sz w:val="28"/>
          <w:szCs w:val="28"/>
        </w:rPr>
        <w:t>9</w:t>
      </w:r>
      <w:r w:rsidRPr="000D622E">
        <w:rPr>
          <w:rFonts w:ascii="Times New Roman" w:hAnsi="Times New Roman" w:cs="Times New Roman"/>
          <w:b/>
          <w:bCs/>
          <w:sz w:val="28"/>
          <w:szCs w:val="28"/>
        </w:rPr>
        <w:t xml:space="preserve">. </w:t>
      </w:r>
      <w:r w:rsidRPr="0056383A">
        <w:rPr>
          <w:rFonts w:ascii="Times New Roman" w:hAnsi="Times New Roman" w:cs="Times New Roman"/>
          <w:b/>
          <w:bCs/>
          <w:sz w:val="28"/>
          <w:szCs w:val="28"/>
        </w:rPr>
        <w:t>Архітектура та будівництво</w:t>
      </w:r>
    </w:p>
    <w:p w14:paraId="0BC45A27" w14:textId="77777777" w:rsidR="007620E4" w:rsidRPr="000D622E" w:rsidRDefault="007620E4" w:rsidP="007620E4">
      <w:pPr>
        <w:spacing w:after="0" w:line="240" w:lineRule="auto"/>
        <w:jc w:val="center"/>
        <w:rPr>
          <w:rFonts w:ascii="Times New Roman" w:hAnsi="Times New Roman" w:cs="Times New Roman"/>
          <w:b/>
          <w:bCs/>
          <w:sz w:val="28"/>
          <w:szCs w:val="28"/>
        </w:rPr>
      </w:pPr>
      <w:r w:rsidRPr="000D622E">
        <w:rPr>
          <w:rFonts w:ascii="Times New Roman" w:hAnsi="Times New Roman" w:cs="Times New Roman"/>
          <w:b/>
          <w:bCs/>
          <w:sz w:val="28"/>
          <w:szCs w:val="28"/>
        </w:rPr>
        <w:t xml:space="preserve">на рівні </w:t>
      </w:r>
      <w:r>
        <w:rPr>
          <w:rFonts w:ascii="Times New Roman" w:hAnsi="Times New Roman" w:cs="Times New Roman"/>
          <w:b/>
          <w:bCs/>
          <w:sz w:val="28"/>
          <w:szCs w:val="28"/>
        </w:rPr>
        <w:t xml:space="preserve">фахової </w:t>
      </w:r>
      <w:proofErr w:type="spellStart"/>
      <w:r>
        <w:rPr>
          <w:rFonts w:ascii="Times New Roman" w:hAnsi="Times New Roman" w:cs="Times New Roman"/>
          <w:b/>
          <w:bCs/>
          <w:sz w:val="28"/>
          <w:szCs w:val="28"/>
        </w:rPr>
        <w:t>перед</w:t>
      </w:r>
      <w:r w:rsidRPr="000D622E">
        <w:rPr>
          <w:rFonts w:ascii="Times New Roman" w:hAnsi="Times New Roman" w:cs="Times New Roman"/>
          <w:b/>
          <w:bCs/>
          <w:sz w:val="28"/>
          <w:szCs w:val="28"/>
        </w:rPr>
        <w:t>вищої</w:t>
      </w:r>
      <w:proofErr w:type="spellEnd"/>
      <w:r w:rsidRPr="000D622E">
        <w:rPr>
          <w:rFonts w:ascii="Times New Roman" w:hAnsi="Times New Roman" w:cs="Times New Roman"/>
          <w:b/>
          <w:bCs/>
          <w:sz w:val="28"/>
          <w:szCs w:val="28"/>
        </w:rPr>
        <w:t xml:space="preserve"> освіти</w:t>
      </w:r>
    </w:p>
    <w:p w14:paraId="0A633C46" w14:textId="2A89EC9A" w:rsidR="00394683" w:rsidRDefault="007620E4" w:rsidP="007620E4">
      <w:pPr>
        <w:spacing w:after="0" w:line="240" w:lineRule="auto"/>
        <w:jc w:val="center"/>
        <w:rPr>
          <w:rFonts w:ascii="Times New Roman" w:hAnsi="Times New Roman" w:cs="Times New Roman"/>
          <w:b/>
          <w:bCs/>
          <w:sz w:val="28"/>
          <w:szCs w:val="28"/>
        </w:rPr>
      </w:pPr>
      <w:r w:rsidRPr="000D622E">
        <w:rPr>
          <w:rFonts w:ascii="Times New Roman" w:hAnsi="Times New Roman" w:cs="Times New Roman"/>
          <w:b/>
          <w:bCs/>
          <w:sz w:val="28"/>
          <w:szCs w:val="28"/>
        </w:rPr>
        <w:t>202</w:t>
      </w:r>
      <w:r w:rsidR="00803EA3">
        <w:rPr>
          <w:rFonts w:ascii="Times New Roman" w:hAnsi="Times New Roman" w:cs="Times New Roman"/>
          <w:b/>
          <w:bCs/>
          <w:sz w:val="28"/>
          <w:szCs w:val="28"/>
        </w:rPr>
        <w:t>4</w:t>
      </w:r>
      <w:r w:rsidRPr="000D622E">
        <w:rPr>
          <w:rFonts w:ascii="Times New Roman" w:hAnsi="Times New Roman" w:cs="Times New Roman"/>
          <w:b/>
          <w:bCs/>
          <w:sz w:val="28"/>
          <w:szCs w:val="28"/>
        </w:rPr>
        <w:t xml:space="preserve"> РОКУ ВСТУПУ</w:t>
      </w:r>
    </w:p>
    <w:p w14:paraId="12392053" w14:textId="77777777" w:rsidR="007620E4" w:rsidRDefault="007620E4" w:rsidP="007620E4">
      <w:pPr>
        <w:spacing w:after="0" w:line="240" w:lineRule="auto"/>
        <w:jc w:val="center"/>
        <w:rPr>
          <w:rFonts w:ascii="Times New Roman" w:hAnsi="Times New Roman" w:cs="Times New Roman"/>
          <w:b/>
          <w:bCs/>
          <w:sz w:val="24"/>
        </w:rPr>
      </w:pPr>
    </w:p>
    <w:tbl>
      <w:tblPr>
        <w:tblStyle w:val="a3"/>
        <w:tblW w:w="0" w:type="auto"/>
        <w:tblLook w:val="04A0" w:firstRow="1" w:lastRow="0" w:firstColumn="1" w:lastColumn="0" w:noHBand="0" w:noVBand="1"/>
      </w:tblPr>
      <w:tblGrid>
        <w:gridCol w:w="2051"/>
        <w:gridCol w:w="1874"/>
        <w:gridCol w:w="2612"/>
        <w:gridCol w:w="3092"/>
      </w:tblGrid>
      <w:tr w:rsidR="00394683" w14:paraId="7FBD3984" w14:textId="77777777" w:rsidTr="00995554">
        <w:tc>
          <w:tcPr>
            <w:tcW w:w="2051" w:type="dxa"/>
          </w:tcPr>
          <w:p w14:paraId="1C0C10B0" w14:textId="77777777" w:rsidR="00394683" w:rsidRPr="00A329B9" w:rsidRDefault="00394683" w:rsidP="00995554">
            <w:pPr>
              <w:jc w:val="center"/>
              <w:rPr>
                <w:rFonts w:ascii="Times New Roman" w:hAnsi="Times New Roman" w:cs="Times New Roman"/>
                <w:sz w:val="24"/>
              </w:rPr>
            </w:pPr>
            <w:r w:rsidRPr="00A329B9">
              <w:rPr>
                <w:rFonts w:ascii="Times New Roman" w:hAnsi="Times New Roman" w:cs="Times New Roman"/>
                <w:sz w:val="24"/>
              </w:rPr>
              <w:t xml:space="preserve">Прізвище, ім'я </w:t>
            </w:r>
            <w:proofErr w:type="spellStart"/>
            <w:r w:rsidRPr="00A329B9">
              <w:rPr>
                <w:rFonts w:ascii="Times New Roman" w:hAnsi="Times New Roman" w:cs="Times New Roman"/>
                <w:sz w:val="24"/>
              </w:rPr>
              <w:t>стейкхолдера</w:t>
            </w:r>
            <w:proofErr w:type="spellEnd"/>
          </w:p>
        </w:tc>
        <w:tc>
          <w:tcPr>
            <w:tcW w:w="1874" w:type="dxa"/>
          </w:tcPr>
          <w:p w14:paraId="15E8FFD0" w14:textId="77777777" w:rsidR="00394683" w:rsidRPr="00A329B9" w:rsidRDefault="00394683" w:rsidP="00995554">
            <w:pPr>
              <w:jc w:val="center"/>
              <w:rPr>
                <w:rFonts w:ascii="Times New Roman" w:hAnsi="Times New Roman" w:cs="Times New Roman"/>
                <w:sz w:val="24"/>
              </w:rPr>
            </w:pPr>
            <w:r w:rsidRPr="00A329B9">
              <w:rPr>
                <w:rFonts w:ascii="Times New Roman" w:hAnsi="Times New Roman" w:cs="Times New Roman"/>
                <w:sz w:val="24"/>
              </w:rPr>
              <w:t>Група впливу</w:t>
            </w:r>
          </w:p>
        </w:tc>
        <w:tc>
          <w:tcPr>
            <w:tcW w:w="2612" w:type="dxa"/>
          </w:tcPr>
          <w:p w14:paraId="26AA9A2B" w14:textId="77777777" w:rsidR="00394683" w:rsidRPr="00A329B9" w:rsidRDefault="00394683" w:rsidP="00995554">
            <w:pPr>
              <w:jc w:val="center"/>
              <w:rPr>
                <w:rFonts w:ascii="Times New Roman" w:hAnsi="Times New Roman" w:cs="Times New Roman"/>
                <w:sz w:val="24"/>
              </w:rPr>
            </w:pPr>
            <w:r w:rsidRPr="00A329B9">
              <w:rPr>
                <w:rFonts w:ascii="Times New Roman" w:hAnsi="Times New Roman" w:cs="Times New Roman"/>
                <w:sz w:val="24"/>
              </w:rPr>
              <w:t>Посада/статус; організація /підприємство /установа</w:t>
            </w:r>
          </w:p>
        </w:tc>
        <w:tc>
          <w:tcPr>
            <w:tcW w:w="3092" w:type="dxa"/>
          </w:tcPr>
          <w:p w14:paraId="79E921A9" w14:textId="77777777" w:rsidR="00394683" w:rsidRPr="00A329B9" w:rsidRDefault="00394683" w:rsidP="00995554">
            <w:pPr>
              <w:jc w:val="center"/>
              <w:rPr>
                <w:rFonts w:ascii="Times New Roman" w:hAnsi="Times New Roman" w:cs="Times New Roman"/>
                <w:sz w:val="24"/>
              </w:rPr>
            </w:pPr>
            <w:r w:rsidRPr="00A329B9">
              <w:rPr>
                <w:rFonts w:ascii="Times New Roman" w:hAnsi="Times New Roman" w:cs="Times New Roman"/>
                <w:sz w:val="24"/>
              </w:rPr>
              <w:t>Зміст пропозиції /рекомендації /зауваження</w:t>
            </w:r>
          </w:p>
        </w:tc>
      </w:tr>
      <w:tr w:rsidR="00394683" w14:paraId="7C5921E3" w14:textId="77777777" w:rsidTr="00995554">
        <w:tc>
          <w:tcPr>
            <w:tcW w:w="2051" w:type="dxa"/>
          </w:tcPr>
          <w:p w14:paraId="1954772A" w14:textId="5EBF8741" w:rsidR="00394683" w:rsidRPr="005275DC" w:rsidRDefault="00803EA3" w:rsidP="00995554">
            <w:pPr>
              <w:rPr>
                <w:rFonts w:ascii="Times New Roman" w:hAnsi="Times New Roman" w:cs="Times New Roman"/>
                <w:sz w:val="24"/>
              </w:rPr>
            </w:pPr>
            <w:r>
              <w:rPr>
                <w:rFonts w:ascii="Times New Roman" w:hAnsi="Times New Roman" w:cs="Times New Roman"/>
                <w:sz w:val="24"/>
              </w:rPr>
              <w:t>СИТНИК Ярослав</w:t>
            </w:r>
          </w:p>
        </w:tc>
        <w:tc>
          <w:tcPr>
            <w:tcW w:w="1874" w:type="dxa"/>
          </w:tcPr>
          <w:p w14:paraId="586C439F" w14:textId="77777777" w:rsidR="00394683" w:rsidRPr="005275DC" w:rsidRDefault="00394683" w:rsidP="00995554">
            <w:pPr>
              <w:rPr>
                <w:rFonts w:ascii="Times New Roman" w:hAnsi="Times New Roman" w:cs="Times New Roman"/>
                <w:sz w:val="24"/>
              </w:rPr>
            </w:pPr>
            <w:r w:rsidRPr="005275DC">
              <w:rPr>
                <w:rFonts w:ascii="Times New Roman" w:hAnsi="Times New Roman" w:cs="Times New Roman"/>
                <w:sz w:val="24"/>
              </w:rPr>
              <w:t xml:space="preserve">зовнішні </w:t>
            </w:r>
            <w:proofErr w:type="spellStart"/>
            <w:r w:rsidRPr="005275DC">
              <w:rPr>
                <w:rFonts w:ascii="Times New Roman" w:hAnsi="Times New Roman" w:cs="Times New Roman"/>
                <w:sz w:val="24"/>
              </w:rPr>
              <w:t>стейкхолдери</w:t>
            </w:r>
            <w:proofErr w:type="spellEnd"/>
            <w:r w:rsidRPr="005275DC">
              <w:rPr>
                <w:rFonts w:ascii="Times New Roman" w:hAnsi="Times New Roman" w:cs="Times New Roman"/>
                <w:sz w:val="24"/>
              </w:rPr>
              <w:t>: представники роботодавців</w:t>
            </w:r>
          </w:p>
        </w:tc>
        <w:tc>
          <w:tcPr>
            <w:tcW w:w="2612" w:type="dxa"/>
          </w:tcPr>
          <w:p w14:paraId="4C6B21E6" w14:textId="53F205BB" w:rsidR="00394683" w:rsidRPr="00F369EF" w:rsidRDefault="00803EA3" w:rsidP="00995554">
            <w:pPr>
              <w:rPr>
                <w:rFonts w:ascii="Times New Roman" w:hAnsi="Times New Roman" w:cs="Times New Roman"/>
                <w:sz w:val="24"/>
                <w:szCs w:val="24"/>
              </w:rPr>
            </w:pPr>
            <w:r>
              <w:rPr>
                <w:rFonts w:ascii="Times New Roman" w:hAnsi="Times New Roman" w:cs="Times New Roman"/>
                <w:sz w:val="24"/>
                <w:szCs w:val="24"/>
              </w:rPr>
              <w:t>провідний</w:t>
            </w:r>
            <w:r w:rsidR="00394683" w:rsidRPr="00F369EF">
              <w:rPr>
                <w:rFonts w:ascii="Times New Roman" w:hAnsi="Times New Roman" w:cs="Times New Roman"/>
                <w:sz w:val="24"/>
                <w:szCs w:val="24"/>
              </w:rPr>
              <w:t xml:space="preserve"> інженер </w:t>
            </w:r>
          </w:p>
          <w:p w14:paraId="4500470D" w14:textId="74EF029A" w:rsidR="00394683" w:rsidRPr="00626B0A" w:rsidRDefault="00803EA3" w:rsidP="00995554">
            <w:pPr>
              <w:rPr>
                <w:rFonts w:ascii="Times New Roman" w:hAnsi="Times New Roman" w:cs="Times New Roman"/>
                <w:sz w:val="24"/>
                <w:szCs w:val="24"/>
              </w:rPr>
            </w:pPr>
            <w:r>
              <w:rPr>
                <w:rFonts w:ascii="Times New Roman" w:hAnsi="Times New Roman" w:cs="Times New Roman"/>
                <w:sz w:val="24"/>
                <w:szCs w:val="24"/>
              </w:rPr>
              <w:t>виробничо-технічного відділу філії БМЕС АТ «Укрзалізниця» ВСП «Київська дирекція»</w:t>
            </w:r>
          </w:p>
        </w:tc>
        <w:tc>
          <w:tcPr>
            <w:tcW w:w="3092" w:type="dxa"/>
          </w:tcPr>
          <w:p w14:paraId="60B908D8" w14:textId="77777777" w:rsidR="00E33EDB" w:rsidRPr="00732976" w:rsidRDefault="00E33EDB" w:rsidP="00E33EDB">
            <w:pPr>
              <w:rPr>
                <w:rFonts w:ascii="Times New Roman" w:hAnsi="Times New Roman" w:cs="Times New Roman"/>
                <w:sz w:val="24"/>
                <w:szCs w:val="24"/>
              </w:rPr>
            </w:pPr>
            <w:bookmarkStart w:id="1" w:name="_Hlk191038287"/>
            <w:r>
              <w:rPr>
                <w:rFonts w:ascii="Times New Roman" w:hAnsi="Times New Roman" w:cs="Times New Roman"/>
                <w:sz w:val="24"/>
                <w:szCs w:val="24"/>
              </w:rPr>
              <w:t>в</w:t>
            </w:r>
            <w:r w:rsidRPr="00732976">
              <w:rPr>
                <w:rFonts w:ascii="Times New Roman" w:hAnsi="Times New Roman" w:cs="Times New Roman"/>
                <w:sz w:val="24"/>
                <w:szCs w:val="24"/>
              </w:rPr>
              <w:t>вести вибіркову</w:t>
            </w:r>
          </w:p>
          <w:p w14:paraId="36B2970A" w14:textId="12C7E19F" w:rsidR="00E33EDB" w:rsidRPr="00E33EDB" w:rsidRDefault="00E33EDB" w:rsidP="00E33EDB">
            <w:pPr>
              <w:rPr>
                <w:rFonts w:ascii="Times New Roman" w:hAnsi="Times New Roman" w:cs="Times New Roman"/>
                <w:sz w:val="24"/>
                <w:szCs w:val="24"/>
              </w:rPr>
            </w:pPr>
            <w:r w:rsidRPr="00732976">
              <w:rPr>
                <w:rFonts w:ascii="Times New Roman" w:hAnsi="Times New Roman" w:cs="Times New Roman"/>
                <w:sz w:val="24"/>
                <w:szCs w:val="24"/>
              </w:rPr>
              <w:t>дисципліну</w:t>
            </w:r>
            <w:bookmarkEnd w:id="1"/>
            <w:r>
              <w:rPr>
                <w:rFonts w:ascii="Times New Roman" w:hAnsi="Times New Roman" w:cs="Times New Roman"/>
                <w:sz w:val="24"/>
                <w:szCs w:val="24"/>
              </w:rPr>
              <w:t xml:space="preserve"> «Обстеження та методи підсилення будівельних конструкцій», що дасть </w:t>
            </w:r>
            <w:r w:rsidRPr="00E33EDB">
              <w:rPr>
                <w:rFonts w:ascii="Times New Roman" w:hAnsi="Times New Roman" w:cs="Times New Roman"/>
                <w:sz w:val="24"/>
                <w:szCs w:val="24"/>
              </w:rPr>
              <w:t xml:space="preserve">змогу </w:t>
            </w:r>
            <w:r>
              <w:rPr>
                <w:rFonts w:ascii="Times New Roman" w:hAnsi="Times New Roman" w:cs="Times New Roman"/>
                <w:sz w:val="24"/>
                <w:szCs w:val="24"/>
              </w:rPr>
              <w:t xml:space="preserve">здобувачам освіти </w:t>
            </w:r>
            <w:r w:rsidRPr="00E33EDB">
              <w:rPr>
                <w:rFonts w:ascii="Times New Roman" w:hAnsi="Times New Roman" w:cs="Times New Roman"/>
                <w:sz w:val="24"/>
                <w:szCs w:val="24"/>
              </w:rPr>
              <w:t>отримати необхідні знання та навички, необхідн</w:t>
            </w:r>
            <w:r>
              <w:rPr>
                <w:rFonts w:ascii="Times New Roman" w:hAnsi="Times New Roman" w:cs="Times New Roman"/>
                <w:sz w:val="24"/>
                <w:szCs w:val="24"/>
              </w:rPr>
              <w:t>і</w:t>
            </w:r>
            <w:r w:rsidRPr="00E33EDB">
              <w:rPr>
                <w:rFonts w:ascii="Times New Roman" w:hAnsi="Times New Roman" w:cs="Times New Roman"/>
                <w:sz w:val="24"/>
                <w:szCs w:val="24"/>
              </w:rPr>
              <w:t xml:space="preserve"> для оцінки стану та відновлення будівельних об'єктів</w:t>
            </w:r>
          </w:p>
        </w:tc>
      </w:tr>
      <w:tr w:rsidR="00803EA3" w14:paraId="3E2F4F69" w14:textId="77777777" w:rsidTr="00995554">
        <w:tc>
          <w:tcPr>
            <w:tcW w:w="2051" w:type="dxa"/>
          </w:tcPr>
          <w:p w14:paraId="0275F7B5" w14:textId="612A3334" w:rsidR="00803EA3" w:rsidRPr="005275DC" w:rsidRDefault="00803EA3" w:rsidP="00803EA3">
            <w:pPr>
              <w:rPr>
                <w:rFonts w:ascii="Times New Roman" w:hAnsi="Times New Roman" w:cs="Times New Roman"/>
                <w:sz w:val="24"/>
              </w:rPr>
            </w:pPr>
            <w:r>
              <w:rPr>
                <w:rFonts w:ascii="Times New Roman" w:hAnsi="Times New Roman" w:cs="Times New Roman"/>
                <w:sz w:val="24"/>
                <w:szCs w:val="24"/>
              </w:rPr>
              <w:t>УГНІВЕНКО Сергій</w:t>
            </w:r>
          </w:p>
        </w:tc>
        <w:tc>
          <w:tcPr>
            <w:tcW w:w="1874" w:type="dxa"/>
          </w:tcPr>
          <w:p w14:paraId="0332089A" w14:textId="243DB28B" w:rsidR="00803EA3" w:rsidRPr="005275DC" w:rsidRDefault="00803EA3" w:rsidP="00803EA3">
            <w:pPr>
              <w:rPr>
                <w:rFonts w:ascii="Times New Roman" w:hAnsi="Times New Roman" w:cs="Times New Roman"/>
                <w:sz w:val="24"/>
              </w:rPr>
            </w:pPr>
            <w:r w:rsidRPr="00732976">
              <w:rPr>
                <w:rFonts w:ascii="Times New Roman" w:hAnsi="Times New Roman" w:cs="Times New Roman"/>
                <w:sz w:val="24"/>
                <w:szCs w:val="24"/>
              </w:rPr>
              <w:t xml:space="preserve">зовнішні </w:t>
            </w:r>
            <w:proofErr w:type="spellStart"/>
            <w:r w:rsidRPr="00732976">
              <w:rPr>
                <w:rFonts w:ascii="Times New Roman" w:hAnsi="Times New Roman" w:cs="Times New Roman"/>
                <w:sz w:val="24"/>
                <w:szCs w:val="24"/>
              </w:rPr>
              <w:t>стейкхолдери</w:t>
            </w:r>
            <w:proofErr w:type="spellEnd"/>
            <w:r w:rsidRPr="00732976">
              <w:rPr>
                <w:rFonts w:ascii="Times New Roman" w:hAnsi="Times New Roman" w:cs="Times New Roman"/>
                <w:sz w:val="24"/>
                <w:szCs w:val="24"/>
              </w:rPr>
              <w:t>: представники роботодавців</w:t>
            </w:r>
          </w:p>
        </w:tc>
        <w:tc>
          <w:tcPr>
            <w:tcW w:w="2612" w:type="dxa"/>
          </w:tcPr>
          <w:p w14:paraId="5FEC7EB1" w14:textId="2A7D2661" w:rsidR="00803EA3" w:rsidRPr="00F369EF" w:rsidRDefault="00803EA3" w:rsidP="00803EA3">
            <w:pPr>
              <w:rPr>
                <w:rFonts w:ascii="Times New Roman" w:hAnsi="Times New Roman" w:cs="Times New Roman"/>
                <w:sz w:val="24"/>
                <w:szCs w:val="24"/>
              </w:rPr>
            </w:pPr>
            <w:r>
              <w:rPr>
                <w:rFonts w:ascii="Times New Roman" w:hAnsi="Times New Roman" w:cs="Times New Roman"/>
                <w:sz w:val="24"/>
                <w:szCs w:val="24"/>
              </w:rPr>
              <w:t>заступник начальника відділу експлуатації та управління майном філії БМЕС АТ «Укрзалізниця» ВСП «Київська дирекція»</w:t>
            </w:r>
          </w:p>
        </w:tc>
        <w:tc>
          <w:tcPr>
            <w:tcW w:w="3092" w:type="dxa"/>
          </w:tcPr>
          <w:p w14:paraId="0EC53282" w14:textId="6010CD53" w:rsidR="00803EA3" w:rsidRPr="006B33E9" w:rsidRDefault="00803EA3" w:rsidP="00803EA3">
            <w:pPr>
              <w:rPr>
                <w:rFonts w:ascii="Times New Roman" w:hAnsi="Times New Roman" w:cs="Times New Roman"/>
                <w:sz w:val="24"/>
                <w:szCs w:val="24"/>
              </w:rPr>
            </w:pPr>
            <w:r w:rsidRPr="00803EA3">
              <w:rPr>
                <w:rFonts w:ascii="Times New Roman" w:hAnsi="Times New Roman" w:cs="Times New Roman"/>
                <w:sz w:val="24"/>
                <w:szCs w:val="24"/>
              </w:rPr>
              <w:t>посилити викладання дисципліни «Експлуатація будівель» навчальним матеріалом, що розкриває нормування щодо експлуатації захисних споруд цивільного захисту та споруд подвійного призначення, призначених для укриття населення, що сприятиме підвищенню рівня професіоналізму майбутніх випускників даної освітньої програми</w:t>
            </w:r>
          </w:p>
        </w:tc>
      </w:tr>
      <w:tr w:rsidR="00803EA3" w14:paraId="2133CA56" w14:textId="77777777" w:rsidTr="00995554">
        <w:tc>
          <w:tcPr>
            <w:tcW w:w="2051" w:type="dxa"/>
          </w:tcPr>
          <w:p w14:paraId="3806531A" w14:textId="6FCB0E4A" w:rsidR="00803EA3" w:rsidRPr="005275DC" w:rsidRDefault="00803EA3" w:rsidP="00803EA3">
            <w:pPr>
              <w:rPr>
                <w:rFonts w:ascii="Times New Roman" w:hAnsi="Times New Roman" w:cs="Times New Roman"/>
                <w:sz w:val="24"/>
              </w:rPr>
            </w:pPr>
            <w:r>
              <w:rPr>
                <w:rFonts w:ascii="Times New Roman" w:hAnsi="Times New Roman" w:cs="Times New Roman"/>
                <w:sz w:val="24"/>
              </w:rPr>
              <w:t>ЦИГАНЕНКО Людмила</w:t>
            </w:r>
          </w:p>
        </w:tc>
        <w:tc>
          <w:tcPr>
            <w:tcW w:w="1874" w:type="dxa"/>
          </w:tcPr>
          <w:p w14:paraId="65AECBC2" w14:textId="77777777" w:rsidR="00803EA3" w:rsidRPr="008473D0" w:rsidRDefault="00803EA3" w:rsidP="00803EA3">
            <w:pPr>
              <w:rPr>
                <w:rFonts w:ascii="Times New Roman" w:hAnsi="Times New Roman" w:cs="Times New Roman"/>
                <w:sz w:val="24"/>
              </w:rPr>
            </w:pPr>
            <w:r w:rsidRPr="008473D0">
              <w:rPr>
                <w:rFonts w:ascii="Times New Roman" w:hAnsi="Times New Roman" w:cs="Times New Roman"/>
                <w:sz w:val="24"/>
              </w:rPr>
              <w:t>зовнішні</w:t>
            </w:r>
          </w:p>
          <w:p w14:paraId="7DCBBDF8" w14:textId="77777777" w:rsidR="00803EA3" w:rsidRPr="008473D0" w:rsidRDefault="00803EA3" w:rsidP="00803EA3">
            <w:pPr>
              <w:rPr>
                <w:rFonts w:ascii="Times New Roman" w:hAnsi="Times New Roman" w:cs="Times New Roman"/>
                <w:sz w:val="24"/>
              </w:rPr>
            </w:pPr>
            <w:proofErr w:type="spellStart"/>
            <w:r w:rsidRPr="008473D0">
              <w:rPr>
                <w:rFonts w:ascii="Times New Roman" w:hAnsi="Times New Roman" w:cs="Times New Roman"/>
                <w:sz w:val="24"/>
              </w:rPr>
              <w:t>стейкхолдери</w:t>
            </w:r>
            <w:proofErr w:type="spellEnd"/>
            <w:r w:rsidRPr="008473D0">
              <w:rPr>
                <w:rFonts w:ascii="Times New Roman" w:hAnsi="Times New Roman" w:cs="Times New Roman"/>
                <w:sz w:val="24"/>
              </w:rPr>
              <w:t>:</w:t>
            </w:r>
          </w:p>
          <w:p w14:paraId="0C43D3E6" w14:textId="77777777" w:rsidR="00803EA3" w:rsidRPr="008473D0" w:rsidRDefault="00803EA3" w:rsidP="00803EA3">
            <w:pPr>
              <w:rPr>
                <w:rFonts w:ascii="Times New Roman" w:hAnsi="Times New Roman" w:cs="Times New Roman"/>
                <w:sz w:val="24"/>
              </w:rPr>
            </w:pPr>
            <w:r w:rsidRPr="008473D0">
              <w:rPr>
                <w:rFonts w:ascii="Times New Roman" w:hAnsi="Times New Roman" w:cs="Times New Roman"/>
                <w:sz w:val="24"/>
              </w:rPr>
              <w:t>інші, які</w:t>
            </w:r>
          </w:p>
          <w:p w14:paraId="2124DB53" w14:textId="77777777" w:rsidR="00803EA3" w:rsidRPr="008473D0" w:rsidRDefault="00803EA3" w:rsidP="00803EA3">
            <w:pPr>
              <w:rPr>
                <w:rFonts w:ascii="Times New Roman" w:hAnsi="Times New Roman" w:cs="Times New Roman"/>
                <w:sz w:val="24"/>
              </w:rPr>
            </w:pPr>
            <w:r w:rsidRPr="008473D0">
              <w:rPr>
                <w:rFonts w:ascii="Times New Roman" w:hAnsi="Times New Roman" w:cs="Times New Roman"/>
                <w:sz w:val="24"/>
              </w:rPr>
              <w:t>зацікавлені у</w:t>
            </w:r>
          </w:p>
          <w:p w14:paraId="1DFEBE8B" w14:textId="77777777" w:rsidR="00803EA3" w:rsidRPr="008473D0" w:rsidRDefault="00803EA3" w:rsidP="00803EA3">
            <w:pPr>
              <w:rPr>
                <w:rFonts w:ascii="Times New Roman" w:hAnsi="Times New Roman" w:cs="Times New Roman"/>
                <w:sz w:val="24"/>
              </w:rPr>
            </w:pPr>
            <w:r w:rsidRPr="008473D0">
              <w:rPr>
                <w:rFonts w:ascii="Times New Roman" w:hAnsi="Times New Roman" w:cs="Times New Roman"/>
                <w:sz w:val="24"/>
              </w:rPr>
              <w:t>розвитку закладу</w:t>
            </w:r>
          </w:p>
          <w:p w14:paraId="50E0A799" w14:textId="77777777" w:rsidR="00803EA3" w:rsidRPr="005275DC" w:rsidRDefault="00803EA3" w:rsidP="00803EA3">
            <w:pPr>
              <w:rPr>
                <w:rFonts w:ascii="Times New Roman" w:hAnsi="Times New Roman" w:cs="Times New Roman"/>
                <w:sz w:val="24"/>
              </w:rPr>
            </w:pPr>
            <w:r w:rsidRPr="008473D0">
              <w:rPr>
                <w:rFonts w:ascii="Times New Roman" w:hAnsi="Times New Roman" w:cs="Times New Roman"/>
                <w:sz w:val="24"/>
              </w:rPr>
              <w:t>освіти</w:t>
            </w:r>
          </w:p>
        </w:tc>
        <w:tc>
          <w:tcPr>
            <w:tcW w:w="2612" w:type="dxa"/>
          </w:tcPr>
          <w:p w14:paraId="6F471E2D" w14:textId="112B843C" w:rsidR="00803EA3" w:rsidRPr="008473D0" w:rsidRDefault="00803EA3" w:rsidP="00803EA3">
            <w:pPr>
              <w:rPr>
                <w:rFonts w:ascii="Times New Roman" w:hAnsi="Times New Roman" w:cs="Times New Roman"/>
                <w:sz w:val="24"/>
                <w:szCs w:val="24"/>
              </w:rPr>
            </w:pPr>
            <w:r>
              <w:rPr>
                <w:rFonts w:ascii="Times New Roman" w:hAnsi="Times New Roman" w:cs="Times New Roman"/>
                <w:sz w:val="24"/>
                <w:szCs w:val="24"/>
              </w:rPr>
              <w:t>завідувачка</w:t>
            </w:r>
            <w:r w:rsidRPr="008473D0">
              <w:rPr>
                <w:rFonts w:ascii="Times New Roman" w:hAnsi="Times New Roman" w:cs="Times New Roman"/>
                <w:sz w:val="24"/>
                <w:szCs w:val="24"/>
              </w:rPr>
              <w:t xml:space="preserve">  кафедри </w:t>
            </w:r>
            <w:r>
              <w:rPr>
                <w:rFonts w:ascii="Times New Roman" w:hAnsi="Times New Roman" w:cs="Times New Roman"/>
                <w:sz w:val="24"/>
                <w:szCs w:val="24"/>
              </w:rPr>
              <w:t xml:space="preserve">Будівельних конструкцій факультету «Будівництва та транспорту» Сумського національного аграрного університету </w:t>
            </w:r>
          </w:p>
        </w:tc>
        <w:tc>
          <w:tcPr>
            <w:tcW w:w="3092" w:type="dxa"/>
          </w:tcPr>
          <w:p w14:paraId="165DA29B" w14:textId="68DFE71C" w:rsidR="00803EA3" w:rsidRPr="00803EA3" w:rsidRDefault="00803EA3" w:rsidP="00803EA3">
            <w:pPr>
              <w:rPr>
                <w:rFonts w:ascii="Times New Roman" w:hAnsi="Times New Roman" w:cs="Times New Roman"/>
                <w:sz w:val="24"/>
                <w:szCs w:val="24"/>
              </w:rPr>
            </w:pPr>
            <w:r w:rsidRPr="00803EA3">
              <w:rPr>
                <w:rFonts w:ascii="Times New Roman" w:hAnsi="Times New Roman" w:cs="Times New Roman"/>
                <w:sz w:val="24"/>
                <w:szCs w:val="24"/>
              </w:rPr>
              <w:t xml:space="preserve">переглянути тематику та зміст курсових </w:t>
            </w:r>
            <w:proofErr w:type="spellStart"/>
            <w:r w:rsidRPr="00803EA3">
              <w:rPr>
                <w:rFonts w:ascii="Times New Roman" w:hAnsi="Times New Roman" w:cs="Times New Roman"/>
                <w:sz w:val="24"/>
                <w:szCs w:val="24"/>
              </w:rPr>
              <w:t>проєктів</w:t>
            </w:r>
            <w:proofErr w:type="spellEnd"/>
            <w:r w:rsidRPr="00803EA3">
              <w:rPr>
                <w:rFonts w:ascii="Times New Roman" w:hAnsi="Times New Roman" w:cs="Times New Roman"/>
                <w:sz w:val="24"/>
                <w:szCs w:val="24"/>
              </w:rPr>
              <w:t xml:space="preserve"> з дисципліни «Технологія і організація будівельного </w:t>
            </w:r>
            <w:proofErr w:type="spellStart"/>
            <w:r w:rsidRPr="00803EA3">
              <w:rPr>
                <w:rFonts w:ascii="Times New Roman" w:hAnsi="Times New Roman" w:cs="Times New Roman"/>
                <w:sz w:val="24"/>
                <w:szCs w:val="24"/>
              </w:rPr>
              <w:t>виробнитцва</w:t>
            </w:r>
            <w:proofErr w:type="spellEnd"/>
            <w:r w:rsidRPr="00803EA3">
              <w:rPr>
                <w:rFonts w:ascii="Times New Roman" w:hAnsi="Times New Roman" w:cs="Times New Roman"/>
                <w:sz w:val="24"/>
                <w:szCs w:val="24"/>
              </w:rPr>
              <w:t>» задля більш широко охоплення сфер будівельної індустрії, зокрема рекомендуємо зосередитись на тематиці розробки здобувачами освіти технологічних карт на різні види будівельних робіт</w:t>
            </w:r>
          </w:p>
        </w:tc>
      </w:tr>
      <w:tr w:rsidR="008223AB" w14:paraId="5F43F563" w14:textId="77777777" w:rsidTr="00995554">
        <w:tc>
          <w:tcPr>
            <w:tcW w:w="2051" w:type="dxa"/>
          </w:tcPr>
          <w:p w14:paraId="11C4D1F3" w14:textId="39C0531C" w:rsidR="008223AB" w:rsidRPr="006B33E9" w:rsidRDefault="008223AB" w:rsidP="008223AB">
            <w:pPr>
              <w:rPr>
                <w:rFonts w:ascii="Times New Roman" w:hAnsi="Times New Roman" w:cs="Times New Roman"/>
                <w:sz w:val="24"/>
                <w:lang w:val="en-US"/>
              </w:rPr>
            </w:pPr>
            <w:r>
              <w:rPr>
                <w:rFonts w:ascii="Times New Roman" w:hAnsi="Times New Roman" w:cs="Times New Roman"/>
                <w:sz w:val="24"/>
              </w:rPr>
              <w:t>МУСІЄНКО Богдан</w:t>
            </w:r>
          </w:p>
        </w:tc>
        <w:tc>
          <w:tcPr>
            <w:tcW w:w="1874" w:type="dxa"/>
          </w:tcPr>
          <w:p w14:paraId="46B70941" w14:textId="4C6127CE" w:rsidR="008223AB" w:rsidRDefault="008223AB" w:rsidP="008223AB">
            <w:pPr>
              <w:rPr>
                <w:rFonts w:ascii="Times New Roman" w:hAnsi="Times New Roman" w:cs="Times New Roman"/>
                <w:sz w:val="24"/>
              </w:rPr>
            </w:pPr>
            <w:r w:rsidRPr="00732976">
              <w:rPr>
                <w:rFonts w:ascii="Times New Roman" w:hAnsi="Times New Roman" w:cs="Times New Roman"/>
                <w:sz w:val="24"/>
                <w:szCs w:val="24"/>
              </w:rPr>
              <w:t xml:space="preserve">внутрішні </w:t>
            </w:r>
            <w:proofErr w:type="spellStart"/>
            <w:r w:rsidRPr="00732976">
              <w:rPr>
                <w:rFonts w:ascii="Times New Roman" w:hAnsi="Times New Roman" w:cs="Times New Roman"/>
                <w:sz w:val="24"/>
                <w:szCs w:val="24"/>
              </w:rPr>
              <w:t>стейкхолдери</w:t>
            </w:r>
            <w:proofErr w:type="spellEnd"/>
            <w:r w:rsidRPr="00732976">
              <w:rPr>
                <w:rFonts w:ascii="Times New Roman" w:hAnsi="Times New Roman" w:cs="Times New Roman"/>
                <w:sz w:val="24"/>
                <w:szCs w:val="24"/>
              </w:rPr>
              <w:t xml:space="preserve">: здобувачі освіти, які </w:t>
            </w:r>
            <w:r w:rsidRPr="00732976">
              <w:rPr>
                <w:rFonts w:ascii="Times New Roman" w:hAnsi="Times New Roman" w:cs="Times New Roman"/>
                <w:sz w:val="24"/>
                <w:szCs w:val="24"/>
              </w:rPr>
              <w:lastRenderedPageBreak/>
              <w:t xml:space="preserve">навчаються в КФК </w:t>
            </w:r>
            <w:proofErr w:type="spellStart"/>
            <w:r w:rsidRPr="00732976">
              <w:rPr>
                <w:rFonts w:ascii="Times New Roman" w:hAnsi="Times New Roman" w:cs="Times New Roman"/>
                <w:sz w:val="24"/>
                <w:szCs w:val="24"/>
              </w:rPr>
              <w:t>СумДУ</w:t>
            </w:r>
            <w:proofErr w:type="spellEnd"/>
            <w:r w:rsidRPr="00732976">
              <w:rPr>
                <w:rFonts w:ascii="Times New Roman" w:hAnsi="Times New Roman" w:cs="Times New Roman"/>
                <w:sz w:val="24"/>
                <w:szCs w:val="24"/>
              </w:rPr>
              <w:t xml:space="preserve"> за даною освітньою програмою</w:t>
            </w:r>
          </w:p>
        </w:tc>
        <w:tc>
          <w:tcPr>
            <w:tcW w:w="2612" w:type="dxa"/>
          </w:tcPr>
          <w:p w14:paraId="76EAE25E" w14:textId="20F1CB53" w:rsidR="008223AB" w:rsidRDefault="008223AB" w:rsidP="008223AB">
            <w:pPr>
              <w:rPr>
                <w:rFonts w:ascii="Times New Roman" w:hAnsi="Times New Roman" w:cs="Times New Roman"/>
                <w:sz w:val="24"/>
                <w:szCs w:val="24"/>
              </w:rPr>
            </w:pPr>
            <w:r w:rsidRPr="00732976">
              <w:rPr>
                <w:rFonts w:ascii="Times New Roman" w:hAnsi="Times New Roman" w:cs="Times New Roman"/>
                <w:sz w:val="24"/>
                <w:szCs w:val="24"/>
              </w:rPr>
              <w:lastRenderedPageBreak/>
              <w:t xml:space="preserve">здобувач освіти група </w:t>
            </w:r>
            <w:r>
              <w:rPr>
                <w:rFonts w:ascii="Times New Roman" w:hAnsi="Times New Roman" w:cs="Times New Roman"/>
                <w:sz w:val="24"/>
                <w:szCs w:val="24"/>
              </w:rPr>
              <w:t>241</w:t>
            </w:r>
            <w:r w:rsidRPr="00732976">
              <w:rPr>
                <w:rFonts w:ascii="Times New Roman" w:hAnsi="Times New Roman" w:cs="Times New Roman"/>
                <w:sz w:val="24"/>
                <w:szCs w:val="24"/>
              </w:rPr>
              <w:t xml:space="preserve">, КФК </w:t>
            </w:r>
            <w:proofErr w:type="spellStart"/>
            <w:r w:rsidRPr="00732976">
              <w:rPr>
                <w:rFonts w:ascii="Times New Roman" w:hAnsi="Times New Roman" w:cs="Times New Roman"/>
                <w:sz w:val="24"/>
                <w:szCs w:val="24"/>
              </w:rPr>
              <w:t>СумДУ</w:t>
            </w:r>
            <w:proofErr w:type="spellEnd"/>
          </w:p>
        </w:tc>
        <w:tc>
          <w:tcPr>
            <w:tcW w:w="3092" w:type="dxa"/>
          </w:tcPr>
          <w:p w14:paraId="2BFB3599" w14:textId="7A23C122" w:rsidR="008223AB" w:rsidRDefault="008223AB" w:rsidP="008223AB">
            <w:pPr>
              <w:rPr>
                <w:rFonts w:ascii="Times New Roman" w:hAnsi="Times New Roman" w:cs="Times New Roman"/>
                <w:sz w:val="24"/>
                <w:szCs w:val="24"/>
              </w:rPr>
            </w:pPr>
            <w:r w:rsidRPr="00803EA3">
              <w:rPr>
                <w:rFonts w:ascii="Times New Roman" w:hAnsi="Times New Roman" w:cs="Times New Roman"/>
                <w:sz w:val="24"/>
                <w:szCs w:val="24"/>
              </w:rPr>
              <w:t xml:space="preserve">розширити викладання дисципліни </w:t>
            </w:r>
            <w:r>
              <w:rPr>
                <w:rFonts w:ascii="Times New Roman" w:hAnsi="Times New Roman" w:cs="Times New Roman"/>
                <w:sz w:val="24"/>
                <w:szCs w:val="24"/>
              </w:rPr>
              <w:t>«</w:t>
            </w:r>
            <w:r w:rsidRPr="00803EA3">
              <w:rPr>
                <w:rFonts w:ascii="Times New Roman" w:hAnsi="Times New Roman" w:cs="Times New Roman"/>
                <w:sz w:val="24"/>
                <w:szCs w:val="24"/>
              </w:rPr>
              <w:t>Санітарно-технічне обладнання будівель</w:t>
            </w:r>
            <w:r>
              <w:rPr>
                <w:rFonts w:ascii="Times New Roman" w:hAnsi="Times New Roman" w:cs="Times New Roman"/>
                <w:sz w:val="24"/>
                <w:szCs w:val="24"/>
              </w:rPr>
              <w:t>»</w:t>
            </w:r>
            <w:r w:rsidRPr="00803EA3">
              <w:rPr>
                <w:rFonts w:ascii="Times New Roman" w:hAnsi="Times New Roman" w:cs="Times New Roman"/>
                <w:sz w:val="24"/>
                <w:szCs w:val="24"/>
              </w:rPr>
              <w:t xml:space="preserve"> навчальним </w:t>
            </w:r>
            <w:r w:rsidRPr="00803EA3">
              <w:rPr>
                <w:rFonts w:ascii="Times New Roman" w:hAnsi="Times New Roman" w:cs="Times New Roman"/>
                <w:sz w:val="24"/>
                <w:szCs w:val="24"/>
              </w:rPr>
              <w:lastRenderedPageBreak/>
              <w:t xml:space="preserve">матеріалом, який </w:t>
            </w:r>
            <w:r>
              <w:rPr>
                <w:rFonts w:ascii="Times New Roman" w:hAnsi="Times New Roman" w:cs="Times New Roman"/>
                <w:sz w:val="24"/>
                <w:szCs w:val="24"/>
              </w:rPr>
              <w:t>розкриває сучасні е</w:t>
            </w:r>
            <w:r w:rsidRPr="008223AB">
              <w:rPr>
                <w:rFonts w:ascii="Times New Roman" w:hAnsi="Times New Roman" w:cs="Times New Roman"/>
                <w:sz w:val="24"/>
                <w:szCs w:val="24"/>
              </w:rPr>
              <w:t>нергоефективні технології</w:t>
            </w:r>
            <w:r w:rsidR="00E33EDB">
              <w:rPr>
                <w:rFonts w:ascii="Times New Roman" w:hAnsi="Times New Roman" w:cs="Times New Roman"/>
                <w:sz w:val="24"/>
                <w:szCs w:val="24"/>
              </w:rPr>
              <w:t xml:space="preserve"> або систему «розумний дім»</w:t>
            </w:r>
          </w:p>
        </w:tc>
      </w:tr>
    </w:tbl>
    <w:p w14:paraId="5AE5F74B" w14:textId="77777777" w:rsidR="00394683" w:rsidRDefault="00394683" w:rsidP="00656289">
      <w:pPr>
        <w:spacing w:after="0" w:line="240" w:lineRule="auto"/>
        <w:jc w:val="center"/>
        <w:rPr>
          <w:rFonts w:ascii="Times New Roman" w:hAnsi="Times New Roman" w:cs="Times New Roman"/>
          <w:b/>
          <w:bCs/>
          <w:sz w:val="24"/>
        </w:rPr>
      </w:pPr>
    </w:p>
    <w:p w14:paraId="434CDEF9" w14:textId="546C8ACB" w:rsidR="00394683" w:rsidRDefault="00394683">
      <w:pPr>
        <w:rPr>
          <w:rFonts w:ascii="Times New Roman" w:hAnsi="Times New Roman" w:cs="Times New Roman"/>
          <w:b/>
          <w:bCs/>
          <w:sz w:val="24"/>
        </w:rPr>
      </w:pPr>
    </w:p>
    <w:sectPr w:rsidR="0039468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9B9"/>
    <w:rsid w:val="00101CF9"/>
    <w:rsid w:val="001A4291"/>
    <w:rsid w:val="001C5EB7"/>
    <w:rsid w:val="001E1B7E"/>
    <w:rsid w:val="002319B4"/>
    <w:rsid w:val="00235753"/>
    <w:rsid w:val="00243B71"/>
    <w:rsid w:val="00252981"/>
    <w:rsid w:val="002619AD"/>
    <w:rsid w:val="00291967"/>
    <w:rsid w:val="0037226D"/>
    <w:rsid w:val="00386BBB"/>
    <w:rsid w:val="00394683"/>
    <w:rsid w:val="003E2D2E"/>
    <w:rsid w:val="0040024E"/>
    <w:rsid w:val="00403894"/>
    <w:rsid w:val="0044781D"/>
    <w:rsid w:val="0045396D"/>
    <w:rsid w:val="00497DE0"/>
    <w:rsid w:val="004F303D"/>
    <w:rsid w:val="005121F3"/>
    <w:rsid w:val="005275DC"/>
    <w:rsid w:val="005610EB"/>
    <w:rsid w:val="005833D4"/>
    <w:rsid w:val="005D34DF"/>
    <w:rsid w:val="005F4FFF"/>
    <w:rsid w:val="00626B0A"/>
    <w:rsid w:val="00656289"/>
    <w:rsid w:val="006B33E9"/>
    <w:rsid w:val="007048B0"/>
    <w:rsid w:val="007620E4"/>
    <w:rsid w:val="00770174"/>
    <w:rsid w:val="007A7D87"/>
    <w:rsid w:val="00803EA3"/>
    <w:rsid w:val="008047D1"/>
    <w:rsid w:val="008223AB"/>
    <w:rsid w:val="008473D0"/>
    <w:rsid w:val="008576C8"/>
    <w:rsid w:val="008D3E84"/>
    <w:rsid w:val="00973A7A"/>
    <w:rsid w:val="009E092F"/>
    <w:rsid w:val="00A327B7"/>
    <w:rsid w:val="00A329B9"/>
    <w:rsid w:val="00A73938"/>
    <w:rsid w:val="00A939C5"/>
    <w:rsid w:val="00AE46C3"/>
    <w:rsid w:val="00B1211B"/>
    <w:rsid w:val="00B44BD6"/>
    <w:rsid w:val="00B52B92"/>
    <w:rsid w:val="00BD3A19"/>
    <w:rsid w:val="00C95733"/>
    <w:rsid w:val="00CD3025"/>
    <w:rsid w:val="00DD0999"/>
    <w:rsid w:val="00E24651"/>
    <w:rsid w:val="00E33EDB"/>
    <w:rsid w:val="00E5597D"/>
    <w:rsid w:val="00F22AA1"/>
    <w:rsid w:val="00F369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819C"/>
  <w15:docId w15:val="{3A869DAB-E879-4836-B90F-92FEB448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2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2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27178">
      <w:bodyDiv w:val="1"/>
      <w:marLeft w:val="0"/>
      <w:marRight w:val="0"/>
      <w:marTop w:val="0"/>
      <w:marBottom w:val="0"/>
      <w:divBdr>
        <w:top w:val="none" w:sz="0" w:space="0" w:color="auto"/>
        <w:left w:val="none" w:sz="0" w:space="0" w:color="auto"/>
        <w:bottom w:val="none" w:sz="0" w:space="0" w:color="auto"/>
        <w:right w:val="none" w:sz="0" w:space="0" w:color="auto"/>
      </w:divBdr>
      <w:divsChild>
        <w:div w:id="1339507284">
          <w:marLeft w:val="-996"/>
          <w:marRight w:val="0"/>
          <w:marTop w:val="0"/>
          <w:marBottom w:val="0"/>
          <w:divBdr>
            <w:top w:val="none" w:sz="0" w:space="0" w:color="auto"/>
            <w:left w:val="none" w:sz="0" w:space="0" w:color="auto"/>
            <w:bottom w:val="none" w:sz="0" w:space="0" w:color="auto"/>
            <w:right w:val="none" w:sz="0" w:space="0" w:color="auto"/>
          </w:divBdr>
        </w:div>
      </w:divsChild>
    </w:div>
    <w:div w:id="1069497387">
      <w:bodyDiv w:val="1"/>
      <w:marLeft w:val="0"/>
      <w:marRight w:val="0"/>
      <w:marTop w:val="0"/>
      <w:marBottom w:val="0"/>
      <w:divBdr>
        <w:top w:val="none" w:sz="0" w:space="0" w:color="auto"/>
        <w:left w:val="none" w:sz="0" w:space="0" w:color="auto"/>
        <w:bottom w:val="none" w:sz="0" w:space="0" w:color="auto"/>
        <w:right w:val="none" w:sz="0" w:space="0" w:color="auto"/>
      </w:divBdr>
      <w:divsChild>
        <w:div w:id="705568148">
          <w:marLeft w:val="-99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1845</Characters>
  <Application>Microsoft Office Word</Application>
  <DocSecurity>0</DocSecurity>
  <Lines>15</Lines>
  <Paragraphs>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SPecialiST RePack</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dcterms:created xsi:type="dcterms:W3CDTF">2025-02-21T14:40:00Z</dcterms:created>
  <dcterms:modified xsi:type="dcterms:W3CDTF">2025-02-21T14:40:00Z</dcterms:modified>
</cp:coreProperties>
</file>